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CB5EC1" w:rsidTr="00921703">
        <w:tc>
          <w:tcPr>
            <w:tcW w:w="10466" w:type="dxa"/>
            <w:gridSpan w:val="2"/>
          </w:tcPr>
          <w:p w:rsidR="00A35BAF" w:rsidRPr="00CB5EC1" w:rsidRDefault="00172E6F" w:rsidP="00A35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CB5E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Положение</w:t>
            </w:r>
          </w:p>
          <w:p w:rsidR="00B17AA9" w:rsidRPr="00CB5EC1" w:rsidRDefault="00172E6F" w:rsidP="00B17A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CB5E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 xml:space="preserve">об обработке </w:t>
            </w:r>
            <w:r w:rsidR="00657886" w:rsidRPr="00CB5E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персональных данных</w:t>
            </w:r>
          </w:p>
        </w:tc>
      </w:tr>
      <w:tr w:rsidR="00EE1F3E" w:rsidRPr="00CB5EC1" w:rsidTr="00291D15">
        <w:tc>
          <w:tcPr>
            <w:tcW w:w="5233" w:type="dxa"/>
          </w:tcPr>
          <w:p w:rsidR="00BF300C" w:rsidRPr="00CB5EC1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5BAF" w:rsidRPr="00CB5EC1" w:rsidRDefault="00A35BAF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5EC1">
              <w:rPr>
                <w:rFonts w:ascii="Times New Roman" w:hAnsi="Times New Roman" w:cs="Times New Roman"/>
                <w:color w:val="000000" w:themeColor="text1"/>
              </w:rPr>
              <w:t>Дата</w:t>
            </w:r>
            <w:r w:rsidR="00CB5EC1" w:rsidRPr="00CB5E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5EC1">
              <w:rPr>
                <w:rFonts w:ascii="Times New Roman" w:hAnsi="Times New Roman" w:cs="Times New Roman"/>
                <w:color w:val="000000" w:themeColor="text1"/>
              </w:rPr>
              <w:t>введения: 08.10.2021</w:t>
            </w:r>
          </w:p>
        </w:tc>
        <w:tc>
          <w:tcPr>
            <w:tcW w:w="5233" w:type="dxa"/>
          </w:tcPr>
          <w:p w:rsidR="00BF300C" w:rsidRPr="00CB5EC1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5BAF" w:rsidRPr="00CB5EC1" w:rsidRDefault="00A35BAF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CB5E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№____</w:t>
            </w:r>
          </w:p>
        </w:tc>
      </w:tr>
      <w:tr w:rsidR="00EE1F3E" w:rsidRPr="00CB5EC1" w:rsidTr="00A02A80">
        <w:tc>
          <w:tcPr>
            <w:tcW w:w="10466" w:type="dxa"/>
            <w:gridSpan w:val="2"/>
          </w:tcPr>
          <w:p w:rsidR="00C91352" w:rsidRPr="00CB5EC1" w:rsidRDefault="00C91352" w:rsidP="00B17AA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15B80" w:rsidRPr="00CB5EC1" w:rsidTr="00A02A80">
        <w:tc>
          <w:tcPr>
            <w:tcW w:w="10466" w:type="dxa"/>
            <w:gridSpan w:val="2"/>
          </w:tcPr>
          <w:p w:rsidR="00B17AA9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5EC1">
              <w:rPr>
                <w:rFonts w:ascii="Times New Roman" w:hAnsi="Times New Roman" w:cs="Times New Roman"/>
              </w:rPr>
              <w:t>УТВЕРЖДАЮ</w:t>
            </w:r>
          </w:p>
          <w:p w:rsidR="00B17AA9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5EC1">
              <w:rPr>
                <w:rFonts w:ascii="Times New Roman" w:hAnsi="Times New Roman" w:cs="Times New Roman"/>
              </w:rPr>
              <w:t>Директор</w:t>
            </w:r>
          </w:p>
          <w:p w:rsidR="00B17AA9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5EC1">
              <w:rPr>
                <w:rFonts w:ascii="Times New Roman" w:hAnsi="Times New Roman" w:cs="Times New Roman"/>
              </w:rPr>
              <w:t xml:space="preserve">ОГБУ </w:t>
            </w:r>
            <w:r w:rsidR="00CB5EC1">
              <w:rPr>
                <w:rFonts w:ascii="Times New Roman" w:hAnsi="Times New Roman" w:cs="Times New Roman"/>
              </w:rPr>
              <w:t>«</w:t>
            </w:r>
            <w:r w:rsidRPr="00CB5EC1">
              <w:rPr>
                <w:rFonts w:ascii="Times New Roman" w:hAnsi="Times New Roman" w:cs="Times New Roman"/>
              </w:rPr>
              <w:t>П</w:t>
            </w:r>
            <w:r w:rsidR="00CB5EC1">
              <w:rPr>
                <w:rFonts w:ascii="Times New Roman" w:hAnsi="Times New Roman" w:cs="Times New Roman"/>
              </w:rPr>
              <w:t>ыщугский</w:t>
            </w:r>
            <w:r w:rsidRPr="00CB5EC1">
              <w:rPr>
                <w:rFonts w:ascii="Times New Roman" w:hAnsi="Times New Roman" w:cs="Times New Roman"/>
              </w:rPr>
              <w:t xml:space="preserve"> КЦСОН</w:t>
            </w:r>
            <w:r w:rsidR="00CB5EC1">
              <w:rPr>
                <w:rFonts w:ascii="Times New Roman" w:hAnsi="Times New Roman" w:cs="Times New Roman"/>
              </w:rPr>
              <w:t>»</w:t>
            </w:r>
          </w:p>
          <w:p w:rsidR="00B17AA9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5EC1">
              <w:rPr>
                <w:rFonts w:ascii="Times New Roman" w:hAnsi="Times New Roman" w:cs="Times New Roman"/>
              </w:rPr>
              <w:t>______________</w:t>
            </w:r>
          </w:p>
          <w:p w:rsidR="00B17AA9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5EC1">
              <w:rPr>
                <w:rFonts w:ascii="Times New Roman" w:hAnsi="Times New Roman" w:cs="Times New Roman"/>
              </w:rPr>
              <w:t>Малухина Вера Петровна</w:t>
            </w:r>
          </w:p>
          <w:p w:rsidR="00B17AA9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5EC1">
              <w:rPr>
                <w:rFonts w:ascii="Times New Roman" w:hAnsi="Times New Roman" w:cs="Times New Roman"/>
              </w:rPr>
              <w:t>08.10.2021</w:t>
            </w:r>
          </w:p>
          <w:p w:rsidR="00B17AA9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F15B80" w:rsidRPr="00CB5EC1" w:rsidRDefault="00B17AA9" w:rsidP="00B17AA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5EC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72E6F" w:rsidRPr="00CB5EC1" w:rsidRDefault="00172E6F" w:rsidP="00CB5EC1">
      <w:pPr>
        <w:pStyle w:val="a8"/>
        <w:numPr>
          <w:ilvl w:val="0"/>
          <w:numId w:val="31"/>
        </w:num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B5EC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Общие положения</w:t>
      </w:r>
    </w:p>
    <w:p w:rsidR="00657886" w:rsidRPr="00CB5EC1" w:rsidRDefault="00657886" w:rsidP="00CB5E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обработке персональных данных (далее — Положение) определяет условия и порядок обработки персональных данных, которую осуществляет </w:t>
      </w:r>
      <w:r w:rsidR="00CB5EC1">
        <w:rPr>
          <w:rFonts w:ascii="Times New Roman" w:hAnsi="Times New Roman" w:cs="Times New Roman"/>
          <w:sz w:val="24"/>
          <w:szCs w:val="24"/>
        </w:rPr>
        <w:t>ОГБУ «</w:t>
      </w:r>
      <w:r w:rsidRPr="00CB5EC1">
        <w:rPr>
          <w:rFonts w:ascii="Times New Roman" w:hAnsi="Times New Roman" w:cs="Times New Roman"/>
          <w:sz w:val="24"/>
          <w:szCs w:val="24"/>
        </w:rPr>
        <w:t>П</w:t>
      </w:r>
      <w:r w:rsidR="00CB5EC1">
        <w:rPr>
          <w:rFonts w:ascii="Times New Roman" w:hAnsi="Times New Roman" w:cs="Times New Roman"/>
          <w:sz w:val="24"/>
          <w:szCs w:val="24"/>
        </w:rPr>
        <w:t>ыщугский</w:t>
      </w:r>
      <w:r w:rsidRPr="00CB5EC1">
        <w:rPr>
          <w:rFonts w:ascii="Times New Roman" w:hAnsi="Times New Roman" w:cs="Times New Roman"/>
          <w:sz w:val="24"/>
          <w:szCs w:val="24"/>
        </w:rPr>
        <w:t xml:space="preserve"> КЦСОН</w:t>
      </w:r>
      <w:r w:rsidR="00CB5EC1">
        <w:rPr>
          <w:rFonts w:ascii="Times New Roman" w:hAnsi="Times New Roman" w:cs="Times New Roman"/>
          <w:sz w:val="24"/>
          <w:szCs w:val="24"/>
        </w:rPr>
        <w:t>»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Оператор).</w:t>
      </w:r>
    </w:p>
    <w:p w:rsidR="00657886" w:rsidRPr="00CB5EC1" w:rsidRDefault="00657886" w:rsidP="00CB5E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во исполнение Политики в отношении обработки персональных данных (далее — Политика) и в соответствии с п. 2 ч. 1 ст. 18.1 Федерального закона от 27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№ 152-ФЗ «О персональных данных» (далее — ФЗ «О персональных данных»), а также следующими нормативными правовыми актами:</w:t>
      </w:r>
    </w:p>
    <w:p w:rsidR="00657886" w:rsidRPr="00CB5EC1" w:rsidRDefault="00657886" w:rsidP="00CB5EC1">
      <w:pPr>
        <w:pStyle w:val="a8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вторая Гражданского Кодекса Российской Федерации от 26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 № 14-ФЗ (далее — часть вторая ГК РФ);</w:t>
      </w:r>
    </w:p>
    <w:p w:rsidR="00657886" w:rsidRPr="00CB5EC1" w:rsidRDefault="00657886" w:rsidP="00CB5EC1">
      <w:pPr>
        <w:pStyle w:val="a8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Российской Федерации от 30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 № 197-ФЗ (далее — ТК РФ);</w:t>
      </w:r>
    </w:p>
    <w:p w:rsidR="00657886" w:rsidRPr="00CB5EC1" w:rsidRDefault="00657886" w:rsidP="00CB5EC1">
      <w:pPr>
        <w:pStyle w:val="a8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первая Налогового Кодекса Российской Федерации от 31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 № 146-ФЗ (далее — часть первая НК РФ);</w:t>
      </w:r>
    </w:p>
    <w:p w:rsidR="00657886" w:rsidRPr="00CB5EC1" w:rsidRDefault="00657886" w:rsidP="00CB5EC1">
      <w:pPr>
        <w:pStyle w:val="a8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бухгалтерском учёте» от 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№ 402-ФЗ (далее — ФЗ «О бухгалтерском учёте»);</w:t>
      </w:r>
    </w:p>
    <w:p w:rsidR="00657886" w:rsidRPr="00CB5EC1" w:rsidRDefault="00657886" w:rsidP="00CB5EC1">
      <w:pPr>
        <w:pStyle w:val="a8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15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657886" w:rsidRPr="00CB5EC1" w:rsidRDefault="00657886" w:rsidP="00CB5EC1">
      <w:pPr>
        <w:pStyle w:val="a8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</w:t>
      </w:r>
      <w:r w:rsidRPr="00CB5E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№1119</w:t>
      </w: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данных».</w:t>
      </w:r>
    </w:p>
    <w:p w:rsidR="00657886" w:rsidRPr="00CB5EC1" w:rsidRDefault="00657886" w:rsidP="00CB5EC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7886" w:rsidRPr="00CB5EC1" w:rsidRDefault="00657886" w:rsidP="00CB5EC1">
      <w:pPr>
        <w:pStyle w:val="a8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B5EC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Организация обработки персональных данных</w:t>
      </w:r>
    </w:p>
    <w:p w:rsidR="00657886" w:rsidRPr="00CB5EC1" w:rsidRDefault="00657886" w:rsidP="00CB5E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выполнения обязанностей, предусмотренных ФЗ «О персональных данных» и принятыми в соответствии с ним нормативными правовыми актами, Оператором назначается ответственный за организацию обработки персональных данных (далее — Ответственный).</w:t>
      </w:r>
    </w:p>
    <w:p w:rsidR="00657886" w:rsidRPr="00CB5EC1" w:rsidRDefault="00657886" w:rsidP="00CB5E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обязан: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обеспечивать утверждение, приведение в действие, а также обновление в случае необходимости Политики, Положения и иных локальных актов по вопросам обработки персональных данных;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неограниченный доступ к Политике, копия которой размещается по адресу нахождения Оператора;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проводить оценку вреда, который может быть причинен субъектам персональных данных в случае нарушения ФЗ «О персональных данных»;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осуществлять внутренний контроль за соблюдением Оператором и его работниками законодательства о персональных данных, Политики, Положения и иных локальных актов по вопросам обработки персональных данных, в том числе требований к защите персональных данных (далее — Нормативные акты);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доводить до работников под роспись положения Нормативных актов при заключении трудового договора, а также по собственной инициативе;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контролировать приём и обработку обращений и запросов субъектов персональных данных, обеспечивать осуществление их прав;</w:t>
      </w:r>
    </w:p>
    <w:p w:rsidR="00657886" w:rsidRPr="00CB5EC1" w:rsidRDefault="00657886" w:rsidP="00CB5EC1">
      <w:pPr>
        <w:pStyle w:val="a8"/>
        <w:numPr>
          <w:ilvl w:val="0"/>
          <w:numId w:val="3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взаимодействие с уполномоченным органом по защите прав субъектов персональных данных (далее — Роскомнадзор).</w:t>
      </w:r>
    </w:p>
    <w:p w:rsidR="00657886" w:rsidRPr="00657886" w:rsidRDefault="00657886" w:rsidP="00657886">
      <w:pPr>
        <w:spacing w:after="0" w:line="276" w:lineRule="auto"/>
        <w:rPr>
          <w:rFonts w:eastAsia="Times New Roman" w:cstheme="minorHAnsi"/>
          <w:color w:val="000000"/>
          <w:lang w:eastAsia="ru-RU"/>
        </w:rPr>
      </w:pPr>
    </w:p>
    <w:p w:rsidR="00657886" w:rsidRPr="00CB5EC1" w:rsidRDefault="00657886" w:rsidP="00CB5EC1">
      <w:pPr>
        <w:pStyle w:val="a8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Обеспечение безопасности персональных данных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получившие доступ к персональным данным, обязаны не раскрывать третьим лицам и не распространять их без согласия субъекта персональных данных, если иное не предусмотрено федеральным законом.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персональных данных от неправомерных действий (в частности, неправомерного или случайного доступа, уничтожения, изменения, блокирования, копирования, предоставления, распространения) Оператором применяется комплекс правовых, организационных и технических мер по обеспечению безопасности персональных данных, составляющий систему защиты персональных данных.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комплекса мер по обеспечению безопасности персональных данных обеспечивает установленный уровень защищенности персональных данных при их обработке в информационной системе Оператора.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выполнения обязанностей, предусмотренных ФЗ «О персональных данных» и принятыми в соответствии с ним нормативными правовыми актами, Оператором назначается ответственный за обеспечение безопасности персональных данных в информационной системе.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Ответственный за обеспечение безопасности персональных данных в информационной системе обязан:</w:t>
      </w:r>
    </w:p>
    <w:p w:rsidR="00657886" w:rsidRPr="00CB5EC1" w:rsidRDefault="00657886" w:rsidP="00CB5EC1">
      <w:pPr>
        <w:pStyle w:val="a8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выполнять определение угроз безопасности персональных данных при их обработке в информационной системе Оператора;</w:t>
      </w:r>
    </w:p>
    <w:p w:rsidR="00657886" w:rsidRPr="00CB5EC1" w:rsidRDefault="00657886" w:rsidP="00CB5EC1">
      <w:pPr>
        <w:pStyle w:val="a8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реализацию организационных и технических мер по обеспечению безопасности персональных данных и применение средств защиты информации, необходимых для достижения установленного уровня защищенности персональных данных при обработке в информационной системе Оператора;</w:t>
      </w:r>
    </w:p>
    <w:p w:rsidR="00657886" w:rsidRPr="00CB5EC1" w:rsidRDefault="00657886" w:rsidP="00CB5EC1">
      <w:pPr>
        <w:pStyle w:val="a8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правила доступа к персональным данным, обрабатываемым в информационной системе Оператора, а также обеспечивать регистрацию и учёт всех действий с ними;</w:t>
      </w:r>
    </w:p>
    <w:p w:rsidR="00657886" w:rsidRPr="00CB5EC1" w:rsidRDefault="00657886" w:rsidP="00CB5EC1">
      <w:pPr>
        <w:pStyle w:val="a8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обнаружение фактов несанкционированного доступа к персональным данным и принятие мер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657886" w:rsidRDefault="00657886" w:rsidP="00CB5EC1">
      <w:pPr>
        <w:pStyle w:val="a8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осуществлять внутренний контроль за обеспечением установленного уровня защищённости персональных данных при обработке в информационной системе Оператора.</w:t>
      </w:r>
    </w:p>
    <w:p w:rsidR="005930A8" w:rsidRPr="00CB5EC1" w:rsidRDefault="005930A8" w:rsidP="005930A8">
      <w:pPr>
        <w:pStyle w:val="a8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886" w:rsidRPr="00CB5EC1" w:rsidRDefault="00657886" w:rsidP="00CB5EC1">
      <w:pPr>
        <w:pStyle w:val="a8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Осуществление прав субъектов персональных данных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субъекта персональных данных или при получении его запроса (далее — Обращение) Ответственный обеспечивает предоставление субъекту персональных данных информации о наличии относящихся к нему персональных данных, а также возможности ознакомления с этими персональными данными в течение 30 дней с даты Обращения.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законных оснований для отказа в предоставлении субъекту персональных данных информации о наличии относящихся к нему персональных данных, а также возможности ознакомления с этими персональными данными Ответственный обеспечивает направление субъекту персональных данных мотивированного ответа в письменной форме, содержащего ссылку на положение ч. 8 ст. 14 ФЗ «О персональных данных» или иного федерального закона, являющееся основанием для такого отказа, в течение 30 дней с даты Обращения.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субъектом персональных данных сведений, подтверждающих, что его персональные данные, обрабатываемые Оператором, являются неполными, неточными или неактуальными, Ответственный обеспечивает внесение необходимых изменений в персональные данные в течение 7 рабочих дней с даты Обращения.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субъектом персональных данных сведений, подтверждающих, что его персональные данные, обрабатываемые Оператором, являются незаконно полученными или не являются необходимыми для заявленной цели обработки, Ответственный обеспечивает уничтожение таких персональных данные в течение 7 рабочих дней с даты Обращения.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Ответственный обеспечивает уведомление субъекта персональных данных о внесенных в его персональные данные изменениях и предпринятых мерах, а также принимает разумные меры для уведомления третьих лиц, которым персональные данные этого субъекта были переданы.</w:t>
      </w:r>
    </w:p>
    <w:p w:rsidR="00657886" w:rsidRPr="00CB5EC1" w:rsidRDefault="00657886" w:rsidP="00CB5E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субъектом персональных данных согласия на их обработку она может быть продолжена при наличии оснований, указанных в п. 2—11 ч. 1 ст. 6, ч. 2 ст. 10 и ч. 2 ст. 11 ФЗ «О персональных данных».</w:t>
      </w:r>
    </w:p>
    <w:p w:rsidR="00657886" w:rsidRPr="00CB5EC1" w:rsidRDefault="00657886" w:rsidP="00CB5EC1">
      <w:pPr>
        <w:pStyle w:val="a8"/>
        <w:numPr>
          <w:ilvl w:val="0"/>
          <w:numId w:val="31"/>
        </w:num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Взаимодействие с Роскомнадзором</w:t>
      </w:r>
    </w:p>
    <w:p w:rsidR="00657886" w:rsidRPr="00CB5EC1" w:rsidRDefault="00657886" w:rsidP="00CB5EC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Роскомнадзора Ответственный организует предоставление локальных актов в отношении обработки персональных данных и документов, подтверждающих принятие мер по выполнению требований ФЗ «О персональных данных», в течение 30 дней с даты получения запроса.</w:t>
      </w:r>
    </w:p>
    <w:p w:rsidR="00657886" w:rsidRPr="00CB5EC1" w:rsidRDefault="00657886" w:rsidP="00CB5EC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Роскомнадзора Ответственный организует уточнение, блокирование или уничтожение недостоверных, или полученных незаконным путем персональных данных в течение 30 дней с даты получения требования.</w:t>
      </w:r>
    </w:p>
    <w:p w:rsidR="00657886" w:rsidRPr="00CB5EC1" w:rsidRDefault="00657886" w:rsidP="00CB5EC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ст. 22 ФЗ «О персональных данных», Ответственный направляет в Роскомнадзор уведомление о намерении осуществлять обработку персональных данных.</w:t>
      </w:r>
    </w:p>
    <w:p w:rsidR="00657886" w:rsidRPr="00CB5EC1" w:rsidRDefault="00657886" w:rsidP="00CB5EC1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Ответственный направляет в Роскомнадзор обращения по вопросам обработки персональных данных, осуществляемой Оператором.</w:t>
      </w:r>
    </w:p>
    <w:p w:rsidR="00CB5EC1" w:rsidRPr="00CB5EC1" w:rsidRDefault="00657886" w:rsidP="00CB5EC1">
      <w:pPr>
        <w:pStyle w:val="a8"/>
        <w:numPr>
          <w:ilvl w:val="0"/>
          <w:numId w:val="31"/>
        </w:num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за нарушение порядка обработки </w:t>
      </w:r>
    </w:p>
    <w:p w:rsidR="00657886" w:rsidRPr="00CB5EC1" w:rsidRDefault="00657886" w:rsidP="00CB5EC1">
      <w:pPr>
        <w:pStyle w:val="a8"/>
        <w:spacing w:before="24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обеспечения безопасности персональных данных</w:t>
      </w:r>
    </w:p>
    <w:p w:rsidR="00657886" w:rsidRPr="00CB5EC1" w:rsidRDefault="00657886" w:rsidP="00CB5EC1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работником положений законодательства в области персональных данных он может быть привлечён к дисциплинарной, материальной, гражданско-правовой, административной и уголовной ответственности в порядке, установленном ТК РФ и иными федеральными законами, в соответствии с ч. 1 ст. 24 ФЗ «О персональных данных» и ст. 90 ТКРФ.</w:t>
      </w:r>
    </w:p>
    <w:p w:rsidR="00657886" w:rsidRPr="00CB5EC1" w:rsidRDefault="00657886" w:rsidP="00CB5EC1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разглашения работником персональных данных, ставших ему известными в связи с исполнением его трудовых обязанностей, трудовой договор с ним может быть расторгнут в соответствии с пп. «в» п. 6 ст. 81 ТК РФ.</w:t>
      </w:r>
    </w:p>
    <w:sectPr w:rsidR="00657886" w:rsidRPr="00CB5EC1" w:rsidSect="00F15B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2F" w:rsidRDefault="004E712F" w:rsidP="00CB665C">
      <w:pPr>
        <w:spacing w:after="0" w:line="240" w:lineRule="auto"/>
      </w:pPr>
      <w:r>
        <w:separator/>
      </w:r>
    </w:p>
  </w:endnote>
  <w:endnote w:type="continuationSeparator" w:id="1">
    <w:p w:rsidR="004E712F" w:rsidRDefault="004E712F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A9" w:rsidRPr="008337BF" w:rsidRDefault="00B17AA9" w:rsidP="00B17AA9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B17AA9" w:rsidRDefault="00817FD2" w:rsidP="00B17A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2F" w:rsidRDefault="004E712F" w:rsidP="00CB665C">
      <w:pPr>
        <w:spacing w:after="0" w:line="240" w:lineRule="auto"/>
      </w:pPr>
      <w:r>
        <w:separator/>
      </w:r>
    </w:p>
  </w:footnote>
  <w:footnote w:type="continuationSeparator" w:id="1">
    <w:p w:rsidR="004E712F" w:rsidRDefault="004E712F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172E6F" w:rsidRPr="000946CE" w:rsidRDefault="00172E6F" w:rsidP="00172E6F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1D4E55" w:rsidP="00172E6F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1D4E55">
            <w:rPr>
              <w:rFonts w:cstheme="minorHAnsi"/>
              <w:sz w:val="18"/>
              <w:szCs w:val="18"/>
            </w:rPr>
            <w:t>- ст.5; п.6 ч.1 ст.14; п.2) ч.1 ст.18.1; ч.3, 4 ст.21 Федерального закона №152 "О персональных данных"- ч.6 Постановления правительства №687 "Об утверждении Положения об особенностях обработки персональных данных, осуществляемой без использования средств автоматизации"- ст.86-90 ТК РФ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1D4E55">
      <w:trPr>
        <w:trHeight w:val="221"/>
      </w:trPr>
      <w:tc>
        <w:tcPr>
          <w:tcW w:w="8244" w:type="dxa"/>
          <w:gridSpan w:val="2"/>
          <w:vAlign w:val="center"/>
          <w:hideMark/>
        </w:tcPr>
        <w:p w:rsidR="000946CE" w:rsidRPr="000946CE" w:rsidRDefault="001D4E55" w:rsidP="00C91352">
          <w:pPr>
            <w:jc w:val="center"/>
            <w:rPr>
              <w:rFonts w:cstheme="minorHAnsi"/>
              <w:sz w:val="18"/>
              <w:szCs w:val="18"/>
            </w:rPr>
          </w:pPr>
          <w:r w:rsidRPr="001D4E55">
            <w:rPr>
              <w:rFonts w:cstheme="minorHAnsi"/>
              <w:sz w:val="18"/>
              <w:szCs w:val="18"/>
            </w:rPr>
            <w:t>Положениеоб обработке персональных данных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83A61">
                <w:rPr>
                  <w:rFonts w:cstheme="minorHAnsi"/>
                  <w:noProof/>
                  <w:sz w:val="18"/>
                  <w:szCs w:val="18"/>
                </w:rPr>
                <w:t>4</w: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83A61">
                <w:rPr>
                  <w:rFonts w:cstheme="minorHAnsi"/>
                  <w:noProof/>
                  <w:sz w:val="18"/>
                  <w:szCs w:val="18"/>
                </w:rPr>
                <w:t>4</w:t>
              </w:r>
              <w:r w:rsidR="009F791A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172E6F" w:rsidRPr="000946CE" w:rsidRDefault="00172E6F" w:rsidP="00172E6F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1D4E55" w:rsidP="001D4E55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1D4E55">
            <w:rPr>
              <w:rFonts w:cstheme="minorHAnsi"/>
              <w:sz w:val="18"/>
              <w:szCs w:val="18"/>
            </w:rPr>
            <w:t>- ст.5; п.6 ч.1 ст.14; п.2) ч.1 ст.18.1; ч.3, 4 ст.21 Федерального закона №152 "О персональных данных"- ч.6 Постановления правительства №687 "Об утверждении Положения об особенностях обработки персональных данных, осуществляемой без использования средств автоматизации"- ст.86-90 ТК РФ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1D4E55" w:rsidP="001D4E55">
          <w:pPr>
            <w:jc w:val="center"/>
            <w:rPr>
              <w:rFonts w:cstheme="minorHAnsi"/>
              <w:sz w:val="18"/>
              <w:szCs w:val="18"/>
            </w:rPr>
          </w:pPr>
          <w:r w:rsidRPr="001D4E55">
            <w:rPr>
              <w:rFonts w:cstheme="minorHAnsi"/>
              <w:sz w:val="18"/>
              <w:szCs w:val="18"/>
            </w:rPr>
            <w:t>Положениеоб обработке персональных данных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83A61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9F791A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83A61">
                <w:rPr>
                  <w:rFonts w:cstheme="minorHAnsi"/>
                  <w:noProof/>
                  <w:sz w:val="18"/>
                  <w:szCs w:val="18"/>
                </w:rPr>
                <w:t>4</w:t>
              </w:r>
              <w:r w:rsidR="009F791A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">
    <w:nsid w:val="23C8647E"/>
    <w:multiLevelType w:val="hybridMultilevel"/>
    <w:tmpl w:val="F3EC5C8E"/>
    <w:lvl w:ilvl="0" w:tplc="6B06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D5989"/>
    <w:multiLevelType w:val="hybridMultilevel"/>
    <w:tmpl w:val="50900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A259B"/>
    <w:multiLevelType w:val="hybridMultilevel"/>
    <w:tmpl w:val="A6E6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D20854"/>
    <w:multiLevelType w:val="hybridMultilevel"/>
    <w:tmpl w:val="633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053E"/>
    <w:multiLevelType w:val="hybridMultilevel"/>
    <w:tmpl w:val="A6B0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655A71"/>
    <w:multiLevelType w:val="hybridMultilevel"/>
    <w:tmpl w:val="F28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3E2046"/>
    <w:multiLevelType w:val="hybridMultilevel"/>
    <w:tmpl w:val="1D22F890"/>
    <w:lvl w:ilvl="0" w:tplc="C82604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C05D6"/>
    <w:multiLevelType w:val="hybridMultilevel"/>
    <w:tmpl w:val="04A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0386F"/>
    <w:multiLevelType w:val="hybridMultilevel"/>
    <w:tmpl w:val="555C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>
    <w:nsid w:val="6AA452D2"/>
    <w:multiLevelType w:val="hybridMultilevel"/>
    <w:tmpl w:val="44D05420"/>
    <w:lvl w:ilvl="0" w:tplc="D256D1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2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E0A127D"/>
    <w:multiLevelType w:val="hybridMultilevel"/>
    <w:tmpl w:val="EE48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32"/>
  </w:num>
  <w:num w:numId="5">
    <w:abstractNumId w:val="14"/>
  </w:num>
  <w:num w:numId="6">
    <w:abstractNumId w:val="30"/>
  </w:num>
  <w:num w:numId="7">
    <w:abstractNumId w:val="35"/>
  </w:num>
  <w:num w:numId="8">
    <w:abstractNumId w:val="10"/>
  </w:num>
  <w:num w:numId="9">
    <w:abstractNumId w:val="19"/>
  </w:num>
  <w:num w:numId="10">
    <w:abstractNumId w:val="4"/>
  </w:num>
  <w:num w:numId="11">
    <w:abstractNumId w:val="26"/>
  </w:num>
  <w:num w:numId="12">
    <w:abstractNumId w:val="17"/>
  </w:num>
  <w:num w:numId="13">
    <w:abstractNumId w:val="34"/>
  </w:num>
  <w:num w:numId="14">
    <w:abstractNumId w:val="8"/>
  </w:num>
  <w:num w:numId="15">
    <w:abstractNumId w:val="3"/>
  </w:num>
  <w:num w:numId="16">
    <w:abstractNumId w:val="31"/>
  </w:num>
  <w:num w:numId="17">
    <w:abstractNumId w:val="5"/>
  </w:num>
  <w:num w:numId="18">
    <w:abstractNumId w:val="18"/>
  </w:num>
  <w:num w:numId="19">
    <w:abstractNumId w:val="16"/>
  </w:num>
  <w:num w:numId="20">
    <w:abstractNumId w:val="23"/>
  </w:num>
  <w:num w:numId="21">
    <w:abstractNumId w:val="2"/>
  </w:num>
  <w:num w:numId="22">
    <w:abstractNumId w:val="1"/>
  </w:num>
  <w:num w:numId="23">
    <w:abstractNumId w:val="33"/>
  </w:num>
  <w:num w:numId="24">
    <w:abstractNumId w:val="0"/>
  </w:num>
  <w:num w:numId="25">
    <w:abstractNumId w:val="22"/>
  </w:num>
  <w:num w:numId="26">
    <w:abstractNumId w:val="24"/>
  </w:num>
  <w:num w:numId="27">
    <w:abstractNumId w:val="13"/>
  </w:num>
  <w:num w:numId="28">
    <w:abstractNumId w:val="6"/>
  </w:num>
  <w:num w:numId="29">
    <w:abstractNumId w:val="36"/>
  </w:num>
  <w:num w:numId="30">
    <w:abstractNumId w:val="25"/>
  </w:num>
  <w:num w:numId="31">
    <w:abstractNumId w:val="29"/>
  </w:num>
  <w:num w:numId="32">
    <w:abstractNumId w:val="21"/>
  </w:num>
  <w:num w:numId="33">
    <w:abstractNumId w:val="7"/>
  </w:num>
  <w:num w:numId="34">
    <w:abstractNumId w:val="12"/>
  </w:num>
  <w:num w:numId="35">
    <w:abstractNumId w:val="9"/>
  </w:num>
  <w:num w:numId="36">
    <w:abstractNumId w:val="15"/>
  </w:num>
  <w:num w:numId="37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4794E"/>
    <w:rsid w:val="000946CE"/>
    <w:rsid w:val="000B2E26"/>
    <w:rsid w:val="000F4C94"/>
    <w:rsid w:val="00165369"/>
    <w:rsid w:val="00172E6F"/>
    <w:rsid w:val="001847EF"/>
    <w:rsid w:val="001B10F6"/>
    <w:rsid w:val="001B61A8"/>
    <w:rsid w:val="001D3F01"/>
    <w:rsid w:val="001D4E55"/>
    <w:rsid w:val="00200A4F"/>
    <w:rsid w:val="002859F5"/>
    <w:rsid w:val="002864FC"/>
    <w:rsid w:val="00293B0B"/>
    <w:rsid w:val="002A7F03"/>
    <w:rsid w:val="002B5321"/>
    <w:rsid w:val="002E5EE2"/>
    <w:rsid w:val="002F0CB5"/>
    <w:rsid w:val="00347361"/>
    <w:rsid w:val="0038448F"/>
    <w:rsid w:val="00394716"/>
    <w:rsid w:val="003C58D9"/>
    <w:rsid w:val="003F6CC8"/>
    <w:rsid w:val="0042129F"/>
    <w:rsid w:val="00441ACF"/>
    <w:rsid w:val="00475D69"/>
    <w:rsid w:val="00494FF6"/>
    <w:rsid w:val="004C7906"/>
    <w:rsid w:val="004E712F"/>
    <w:rsid w:val="00510B0C"/>
    <w:rsid w:val="005573FD"/>
    <w:rsid w:val="005930A8"/>
    <w:rsid w:val="005A4A1D"/>
    <w:rsid w:val="005E038F"/>
    <w:rsid w:val="00616E3D"/>
    <w:rsid w:val="006218AF"/>
    <w:rsid w:val="006241CC"/>
    <w:rsid w:val="00625060"/>
    <w:rsid w:val="00651953"/>
    <w:rsid w:val="00657886"/>
    <w:rsid w:val="00661AAA"/>
    <w:rsid w:val="006A33E3"/>
    <w:rsid w:val="006E4489"/>
    <w:rsid w:val="0070164C"/>
    <w:rsid w:val="0071445E"/>
    <w:rsid w:val="00721421"/>
    <w:rsid w:val="007246BE"/>
    <w:rsid w:val="00730090"/>
    <w:rsid w:val="00777D8F"/>
    <w:rsid w:val="00787761"/>
    <w:rsid w:val="00817FD2"/>
    <w:rsid w:val="00825BF3"/>
    <w:rsid w:val="0085254A"/>
    <w:rsid w:val="008A3880"/>
    <w:rsid w:val="008C7CF7"/>
    <w:rsid w:val="008E60ED"/>
    <w:rsid w:val="008F0AA2"/>
    <w:rsid w:val="00947FEF"/>
    <w:rsid w:val="00987F33"/>
    <w:rsid w:val="009A1C70"/>
    <w:rsid w:val="009F791A"/>
    <w:rsid w:val="00A12A47"/>
    <w:rsid w:val="00A22FB2"/>
    <w:rsid w:val="00A35BAF"/>
    <w:rsid w:val="00A417C4"/>
    <w:rsid w:val="00B04620"/>
    <w:rsid w:val="00B17AA9"/>
    <w:rsid w:val="00B57A1D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43EBF"/>
    <w:rsid w:val="00C91352"/>
    <w:rsid w:val="00CB5EC1"/>
    <w:rsid w:val="00CB665C"/>
    <w:rsid w:val="00CE14EF"/>
    <w:rsid w:val="00CE5239"/>
    <w:rsid w:val="00CF69E0"/>
    <w:rsid w:val="00DA19F2"/>
    <w:rsid w:val="00DE1614"/>
    <w:rsid w:val="00DE6EDC"/>
    <w:rsid w:val="00E713A0"/>
    <w:rsid w:val="00E92874"/>
    <w:rsid w:val="00EE1F3E"/>
    <w:rsid w:val="00F15B80"/>
    <w:rsid w:val="00F16D1C"/>
    <w:rsid w:val="00F83A61"/>
    <w:rsid w:val="00FA401E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1A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E9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5523-9A4E-4402-AAE3-C2044D00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45</cp:revision>
  <cp:lastPrinted>2021-12-13T14:28:00Z</cp:lastPrinted>
  <dcterms:created xsi:type="dcterms:W3CDTF">2016-09-29T21:54:00Z</dcterms:created>
  <dcterms:modified xsi:type="dcterms:W3CDTF">2021-12-13T14:29:00Z</dcterms:modified>
</cp:coreProperties>
</file>